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5777" w:rsidRDefault="00D75777" w:rsidP="00D75777">
      <w:pPr>
        <w:spacing w:before="60" w:after="60" w:line="240" w:lineRule="auto"/>
        <w:rPr>
          <w:rFonts w:ascii="Arial" w:eastAsia="Times New Roman" w:hAnsi="Arial" w:cs="Arial"/>
          <w:b/>
          <w:bCs/>
          <w:color w:val="626262"/>
          <w:sz w:val="24"/>
          <w:szCs w:val="24"/>
          <w:u w:val="single"/>
          <w:lang w:eastAsia="en-ZA"/>
        </w:rPr>
      </w:pPr>
      <w:r w:rsidRPr="00C26DFE">
        <w:rPr>
          <w:rFonts w:ascii="Arial" w:eastAsia="Times New Roman" w:hAnsi="Arial" w:cs="Arial"/>
          <w:b/>
          <w:bCs/>
          <w:color w:val="626262"/>
          <w:sz w:val="24"/>
          <w:szCs w:val="24"/>
          <w:u w:val="single"/>
          <w:lang w:eastAsia="en-ZA"/>
        </w:rPr>
        <w:t>DIE BYBEL SE BESKOUING</w:t>
      </w:r>
    </w:p>
    <w:p w:rsidR="00C26DFE" w:rsidRPr="00C26DFE" w:rsidRDefault="00C26DFE" w:rsidP="00D75777">
      <w:pPr>
        <w:spacing w:before="60" w:after="60" w:line="240" w:lineRule="auto"/>
        <w:rPr>
          <w:rFonts w:ascii="Arial" w:eastAsia="Times New Roman" w:hAnsi="Arial" w:cs="Arial"/>
          <w:color w:val="626262"/>
          <w:sz w:val="24"/>
          <w:szCs w:val="24"/>
          <w:u w:val="single"/>
          <w:lang w:eastAsia="en-ZA"/>
        </w:rPr>
      </w:pPr>
    </w:p>
    <w:p w:rsidR="00D75777" w:rsidRPr="00C26DFE" w:rsidRDefault="00D75777" w:rsidP="00D75777">
      <w:pPr>
        <w:spacing w:after="60" w:line="240" w:lineRule="auto"/>
        <w:outlineLvl w:val="0"/>
        <w:rPr>
          <w:rFonts w:ascii="Arial" w:eastAsia="Times New Roman" w:hAnsi="Arial" w:cs="Arial"/>
          <w:b/>
          <w:bCs/>
          <w:kern w:val="36"/>
          <w:sz w:val="24"/>
          <w:szCs w:val="24"/>
          <w:lang w:eastAsia="en-ZA"/>
        </w:rPr>
      </w:pPr>
      <w:r w:rsidRPr="00C26DFE">
        <w:rPr>
          <w:rFonts w:ascii="Arial" w:eastAsia="Times New Roman" w:hAnsi="Arial" w:cs="Arial"/>
          <w:b/>
          <w:bCs/>
          <w:kern w:val="36"/>
          <w:sz w:val="24"/>
          <w:szCs w:val="24"/>
          <w:lang w:eastAsia="en-ZA"/>
        </w:rPr>
        <w:t>Geloof</w:t>
      </w:r>
    </w:p>
    <w:p w:rsidR="00D75777" w:rsidRDefault="00D75777" w:rsidP="00D75777">
      <w:pPr>
        <w:shd w:val="clear" w:color="auto" w:fill="FFFFFF"/>
        <w:spacing w:line="240" w:lineRule="auto"/>
        <w:rPr>
          <w:rFonts w:ascii="Arial" w:eastAsia="Times New Roman" w:hAnsi="Arial" w:cs="Arial"/>
          <w:color w:val="626262"/>
          <w:sz w:val="24"/>
          <w:szCs w:val="24"/>
          <w:lang w:eastAsia="en-ZA"/>
        </w:rPr>
      </w:pPr>
      <w:r w:rsidRPr="00C26DFE">
        <w:rPr>
          <w:rFonts w:ascii="Arial" w:eastAsia="Times New Roman" w:hAnsi="Arial" w:cs="Arial"/>
          <w:color w:val="626262"/>
          <w:sz w:val="24"/>
          <w:szCs w:val="24"/>
          <w:lang w:eastAsia="en-ZA"/>
        </w:rPr>
        <w:t>Baie mense sê dat hulle godsdienstig is, maar hulle sukkel om die betekenis van “geloof” te verstaan. Wat is geloof, en waarom is dit belangrik?</w:t>
      </w:r>
    </w:p>
    <w:p w:rsidR="00C26DFE" w:rsidRPr="00C26DFE" w:rsidRDefault="00C26DFE" w:rsidP="00D75777">
      <w:pPr>
        <w:shd w:val="clear" w:color="auto" w:fill="FFFFFF"/>
        <w:spacing w:line="240" w:lineRule="auto"/>
        <w:rPr>
          <w:rFonts w:ascii="Arial" w:eastAsia="Times New Roman" w:hAnsi="Arial" w:cs="Arial"/>
          <w:color w:val="626262"/>
          <w:sz w:val="24"/>
          <w:szCs w:val="24"/>
          <w:lang w:eastAsia="en-ZA"/>
        </w:rPr>
      </w:pPr>
    </w:p>
    <w:p w:rsidR="00D75777" w:rsidRPr="00C26DFE" w:rsidRDefault="00D75777" w:rsidP="00D75777">
      <w:pPr>
        <w:shd w:val="clear" w:color="auto" w:fill="FFFFFF"/>
        <w:spacing w:before="240" w:after="60" w:line="240" w:lineRule="auto"/>
        <w:outlineLvl w:val="1"/>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Wat is geloof?</w:t>
      </w:r>
    </w:p>
    <w:p w:rsidR="00D75777" w:rsidRPr="00C26DFE" w:rsidRDefault="00D75777" w:rsidP="00D75777">
      <w:pPr>
        <w:shd w:val="clear" w:color="auto" w:fill="FFFFFF"/>
        <w:spacing w:before="240" w:after="60" w:line="240" w:lineRule="auto"/>
        <w:outlineLvl w:val="2"/>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WAT PARTY MENSE SÊ</w:t>
      </w:r>
    </w:p>
    <w:p w:rsidR="00D75777" w:rsidRPr="00C26DFE" w:rsidRDefault="00D75777" w:rsidP="00D75777">
      <w:pPr>
        <w:shd w:val="clear" w:color="auto" w:fill="FFFFFF"/>
        <w:spacing w:before="240" w:after="240"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Baie mense dink dat iemand wat geloof het, net ’n oortuiging aanvaar sonder dat hy enige werklike bewyse het. Byvoorbeeld, dink aan ’n godsdienstige persoon wat sê: “Ek glo aan God.” As hierdie persoon gevra word: </w:t>
      </w:r>
      <w:r w:rsidRPr="00C26DFE">
        <w:rPr>
          <w:rFonts w:ascii="Arial" w:eastAsia="Times New Roman" w:hAnsi="Arial" w:cs="Arial"/>
          <w:b/>
          <w:bCs/>
          <w:color w:val="292929"/>
          <w:sz w:val="24"/>
          <w:szCs w:val="24"/>
          <w:lang w:eastAsia="en-ZA"/>
        </w:rPr>
        <w:t>“Waarom </w:t>
      </w:r>
      <w:r w:rsidRPr="00C26DFE">
        <w:rPr>
          <w:rFonts w:ascii="Arial" w:eastAsia="Times New Roman" w:hAnsi="Arial" w:cs="Arial"/>
          <w:color w:val="292929"/>
          <w:sz w:val="24"/>
          <w:szCs w:val="24"/>
          <w:lang w:eastAsia="en-ZA"/>
        </w:rPr>
        <w:t>glo jy aan God?” sal hy dalk sê: “Dis hoe ek grootgemaak is” of hy sê dalk: “Dit is wat ek nog altyd geleer is.” In sulke gevalle lyk dit dalk asof daar nie ’n groot verskil is tussen iemand wat geloof het en iemand wat liggelowig is nie.</w:t>
      </w:r>
    </w:p>
    <w:p w:rsidR="00D75777" w:rsidRPr="00C26DFE" w:rsidRDefault="00D75777" w:rsidP="00D75777">
      <w:pPr>
        <w:shd w:val="clear" w:color="auto" w:fill="FFFFFF"/>
        <w:spacing w:before="240" w:after="60" w:line="240" w:lineRule="auto"/>
        <w:outlineLvl w:val="2"/>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WAT DIE BYBEL SÊ</w:t>
      </w:r>
    </w:p>
    <w:p w:rsidR="00D75777" w:rsidRPr="00C26DFE" w:rsidRDefault="00D75777" w:rsidP="00D75777">
      <w:pPr>
        <w:shd w:val="clear" w:color="auto" w:fill="FFFFFF"/>
        <w:spacing w:before="240" w:after="240"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“Geloof is die </w:t>
      </w:r>
      <w:r w:rsidRPr="00C26DFE">
        <w:rPr>
          <w:rFonts w:ascii="Arial" w:eastAsia="Times New Roman" w:hAnsi="Arial" w:cs="Arial"/>
          <w:b/>
          <w:bCs/>
          <w:color w:val="292929"/>
          <w:sz w:val="24"/>
          <w:szCs w:val="24"/>
          <w:lang w:eastAsia="en-ZA"/>
        </w:rPr>
        <w:t>gewaarborgde </w:t>
      </w:r>
      <w:r w:rsidRPr="00C26DFE">
        <w:rPr>
          <w:rFonts w:ascii="Arial" w:eastAsia="Times New Roman" w:hAnsi="Arial" w:cs="Arial"/>
          <w:color w:val="292929"/>
          <w:sz w:val="24"/>
          <w:szCs w:val="24"/>
          <w:lang w:eastAsia="en-ZA"/>
        </w:rPr>
        <w:t>verwagting van dinge waarop gehoop word, die duidelike bewys van werklikhede hoewel hulle nie gesien word nie” (</w:t>
      </w:r>
      <w:hyperlink r:id="rId5" w:anchor="v58011001" w:tgtFrame="_blank" w:history="1">
        <w:r w:rsidRPr="00C26DFE">
          <w:rPr>
            <w:rFonts w:ascii="Arial" w:eastAsia="Times New Roman" w:hAnsi="Arial" w:cs="Arial"/>
            <w:color w:val="4A6DA7"/>
            <w:sz w:val="24"/>
            <w:szCs w:val="24"/>
            <w:lang w:eastAsia="en-ZA"/>
          </w:rPr>
          <w:t>Hebreërs 11:1</w:t>
        </w:r>
      </w:hyperlink>
      <w:r w:rsidRPr="00C26DFE">
        <w:rPr>
          <w:rFonts w:ascii="Arial" w:eastAsia="Times New Roman" w:hAnsi="Arial" w:cs="Arial"/>
          <w:color w:val="292929"/>
          <w:sz w:val="24"/>
          <w:szCs w:val="24"/>
          <w:lang w:eastAsia="en-ZA"/>
        </w:rPr>
        <w:t>). As ’n persoon wil hê dat sy verwagting gewaarborg moet wees, moet hy of sy goeie redes vir daardie verwagting hê. Trouens, die woord in die oorspronklike taal vir die frase “gewaarborgde verwagting” beteken meer as net ’n innerlike gevoel of blote wensdenkery. Geloof behels dus oortuiging wat op bewyse gegrond is.</w:t>
      </w:r>
    </w:p>
    <w:p w:rsidR="00D75777" w:rsidRDefault="00D75777" w:rsidP="00D75777">
      <w:pPr>
        <w:shd w:val="clear" w:color="auto" w:fill="FFFFFF"/>
        <w:spacing w:line="240" w:lineRule="auto"/>
        <w:rPr>
          <w:rFonts w:ascii="Arial" w:eastAsia="Times New Roman" w:hAnsi="Arial" w:cs="Arial"/>
          <w:color w:val="626262"/>
          <w:sz w:val="24"/>
          <w:szCs w:val="24"/>
          <w:lang w:eastAsia="en-ZA"/>
        </w:rPr>
      </w:pPr>
      <w:r w:rsidRPr="00C26DFE">
        <w:rPr>
          <w:rFonts w:ascii="Arial" w:eastAsia="Times New Roman" w:hAnsi="Arial" w:cs="Arial"/>
          <w:b/>
          <w:i/>
          <w:iCs/>
          <w:sz w:val="24"/>
          <w:szCs w:val="24"/>
          <w:lang w:eastAsia="en-ZA"/>
        </w:rPr>
        <w:t>“Sy </w:t>
      </w:r>
      <w:r w:rsidRPr="00C26DFE">
        <w:rPr>
          <w:rFonts w:ascii="Arial" w:eastAsia="Times New Roman" w:hAnsi="Arial" w:cs="Arial"/>
          <w:b/>
          <w:sz w:val="24"/>
          <w:szCs w:val="24"/>
          <w:lang w:eastAsia="en-ZA"/>
        </w:rPr>
        <w:t>[</w:t>
      </w:r>
      <w:r w:rsidRPr="00C26DFE">
        <w:rPr>
          <w:rFonts w:ascii="Arial" w:eastAsia="Times New Roman" w:hAnsi="Arial" w:cs="Arial"/>
          <w:b/>
          <w:i/>
          <w:iCs/>
          <w:sz w:val="24"/>
          <w:szCs w:val="24"/>
          <w:lang w:eastAsia="en-ZA"/>
        </w:rPr>
        <w:t>God se</w:t>
      </w:r>
      <w:r w:rsidRPr="00C26DFE">
        <w:rPr>
          <w:rFonts w:ascii="Arial" w:eastAsia="Times New Roman" w:hAnsi="Arial" w:cs="Arial"/>
          <w:b/>
          <w:sz w:val="24"/>
          <w:szCs w:val="24"/>
          <w:lang w:eastAsia="en-ZA"/>
        </w:rPr>
        <w:t>] </w:t>
      </w:r>
      <w:r w:rsidRPr="00C26DFE">
        <w:rPr>
          <w:rFonts w:ascii="Arial" w:eastAsia="Times New Roman" w:hAnsi="Arial" w:cs="Arial"/>
          <w:b/>
          <w:i/>
          <w:iCs/>
          <w:sz w:val="24"/>
          <w:szCs w:val="24"/>
          <w:lang w:eastAsia="en-ZA"/>
        </w:rPr>
        <w:t>onsigbare eienskappe word van die wêreld se skepping af duidelik gesien, omdat hulle waargeneem word in die dinge wat gemaak is, ja, sy ewige krag en Godheid.”</w:t>
      </w:r>
      <w:r w:rsidR="00C26DFE" w:rsidRPr="00C26DFE">
        <w:rPr>
          <w:rFonts w:ascii="Arial" w:eastAsia="Times New Roman" w:hAnsi="Arial" w:cs="Arial"/>
          <w:b/>
          <w:i/>
          <w:iCs/>
          <w:sz w:val="24"/>
          <w:szCs w:val="24"/>
          <w:lang w:eastAsia="en-ZA"/>
        </w:rPr>
        <w:t xml:space="preserve"> </w:t>
      </w:r>
      <w:hyperlink r:id="rId6" w:anchor="v45001020" w:tgtFrame="_blank" w:history="1">
        <w:r w:rsidRPr="00C26DFE">
          <w:rPr>
            <w:rFonts w:ascii="Arial" w:eastAsia="Times New Roman" w:hAnsi="Arial" w:cs="Arial"/>
            <w:color w:val="4A6DA7"/>
            <w:sz w:val="24"/>
            <w:szCs w:val="24"/>
            <w:lang w:eastAsia="en-ZA"/>
          </w:rPr>
          <w:t>Romeine 1:20</w:t>
        </w:r>
      </w:hyperlink>
      <w:r w:rsidRPr="00C26DFE">
        <w:rPr>
          <w:rFonts w:ascii="Arial" w:eastAsia="Times New Roman" w:hAnsi="Arial" w:cs="Arial"/>
          <w:color w:val="626262"/>
          <w:sz w:val="24"/>
          <w:szCs w:val="24"/>
          <w:lang w:eastAsia="en-ZA"/>
        </w:rPr>
        <w:t>.</w:t>
      </w:r>
    </w:p>
    <w:p w:rsidR="00C26DFE" w:rsidRPr="00C26DFE" w:rsidRDefault="00C26DFE" w:rsidP="00D75777">
      <w:pPr>
        <w:shd w:val="clear" w:color="auto" w:fill="FFFFFF"/>
        <w:spacing w:line="240" w:lineRule="auto"/>
        <w:rPr>
          <w:rFonts w:ascii="Arial" w:eastAsia="Times New Roman" w:hAnsi="Arial" w:cs="Arial"/>
          <w:color w:val="626262"/>
          <w:sz w:val="24"/>
          <w:szCs w:val="24"/>
          <w:lang w:eastAsia="en-ZA"/>
        </w:rPr>
      </w:pPr>
    </w:p>
    <w:p w:rsidR="00D75777" w:rsidRPr="00C26DFE" w:rsidRDefault="00D75777" w:rsidP="00D75777">
      <w:pPr>
        <w:shd w:val="clear" w:color="auto" w:fill="FFFFFF"/>
        <w:spacing w:before="240" w:after="60" w:line="240" w:lineRule="auto"/>
        <w:outlineLvl w:val="1"/>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Waarom is dit belangrik om geloof op te bou?</w:t>
      </w:r>
    </w:p>
    <w:p w:rsidR="00D75777" w:rsidRPr="00C26DFE" w:rsidRDefault="00D75777" w:rsidP="00D75777">
      <w:pPr>
        <w:shd w:val="clear" w:color="auto" w:fill="FFFFFF"/>
        <w:spacing w:before="240" w:after="60" w:line="240" w:lineRule="auto"/>
        <w:outlineLvl w:val="2"/>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WAT DIE BYBEL SÊ</w:t>
      </w:r>
    </w:p>
    <w:p w:rsidR="00D75777" w:rsidRPr="00C26DFE" w:rsidRDefault="00D75777" w:rsidP="00D75777">
      <w:pPr>
        <w:shd w:val="clear" w:color="auto" w:fill="FFFFFF"/>
        <w:spacing w:before="240" w:after="240"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 xml:space="preserve">“Sonder geloof is dit onmoontlik om vir hom welbehaaglik te wees, want hy wat tot God nader, moet glo dat hy is en dat hy die beloner word van dié wat hom </w:t>
      </w:r>
      <w:r w:rsidR="00C26DFE">
        <w:rPr>
          <w:rFonts w:ascii="Arial" w:eastAsia="Times New Roman" w:hAnsi="Arial" w:cs="Arial"/>
          <w:color w:val="292929"/>
          <w:sz w:val="24"/>
          <w:szCs w:val="24"/>
          <w:lang w:eastAsia="en-ZA"/>
        </w:rPr>
        <w:t xml:space="preserve">ernstig soek.” </w:t>
      </w:r>
      <w:hyperlink r:id="rId7" w:anchor="v58011006" w:tgtFrame="_blank" w:history="1">
        <w:r w:rsidRPr="00C26DFE">
          <w:rPr>
            <w:rFonts w:ascii="Arial" w:eastAsia="Times New Roman" w:hAnsi="Arial" w:cs="Arial"/>
            <w:color w:val="4A6DA7"/>
            <w:sz w:val="24"/>
            <w:szCs w:val="24"/>
            <w:lang w:eastAsia="en-ZA"/>
          </w:rPr>
          <w:t>Hebreërs 11:6</w:t>
        </w:r>
      </w:hyperlink>
      <w:r w:rsidRPr="00C26DFE">
        <w:rPr>
          <w:rFonts w:ascii="Arial" w:eastAsia="Times New Roman" w:hAnsi="Arial" w:cs="Arial"/>
          <w:color w:val="292929"/>
          <w:sz w:val="24"/>
          <w:szCs w:val="24"/>
          <w:lang w:eastAsia="en-ZA"/>
        </w:rPr>
        <w:t>.</w:t>
      </w:r>
    </w:p>
    <w:p w:rsidR="00D75777" w:rsidRPr="00C26DFE" w:rsidRDefault="00D75777" w:rsidP="00D75777">
      <w:pPr>
        <w:shd w:val="clear" w:color="auto" w:fill="FFFFFF"/>
        <w:spacing w:before="240" w:after="240"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Soos vroeër genoem is, glo baie mense aan God bloot omdat hulle geleer is om dit te doen. ‘Dis hoe ek grootgemaak is’, sê hulle dalk. Maar God wil hê dat diegene wat hom aanbid, opregte vertroue in hom en in sy liefde moet hê. Dit is een rede waarom die Bybel beklemtoon dat ons hom ernstig moet soek sodat ons hom werklik kan leer ken.</w:t>
      </w:r>
    </w:p>
    <w:p w:rsidR="00D75777" w:rsidRDefault="00D75777" w:rsidP="00D75777">
      <w:pPr>
        <w:shd w:val="clear" w:color="auto" w:fill="FFFFFF"/>
        <w:spacing w:line="240" w:lineRule="auto"/>
        <w:rPr>
          <w:rFonts w:ascii="Arial" w:eastAsia="Times New Roman" w:hAnsi="Arial" w:cs="Arial"/>
          <w:color w:val="626262"/>
          <w:sz w:val="24"/>
          <w:szCs w:val="24"/>
          <w:lang w:eastAsia="en-ZA"/>
        </w:rPr>
      </w:pPr>
      <w:r w:rsidRPr="00C26DFE">
        <w:rPr>
          <w:rFonts w:ascii="Arial" w:eastAsia="Times New Roman" w:hAnsi="Arial" w:cs="Arial"/>
          <w:b/>
          <w:i/>
          <w:iCs/>
          <w:sz w:val="24"/>
          <w:szCs w:val="24"/>
          <w:lang w:eastAsia="en-ZA"/>
        </w:rPr>
        <w:t>“Kom nader aan God, en hy sal nader aan julle kom.”</w:t>
      </w:r>
      <w:r w:rsidR="00C26DFE" w:rsidRPr="00C26DFE">
        <w:rPr>
          <w:rFonts w:ascii="Arial" w:eastAsia="Times New Roman" w:hAnsi="Arial" w:cs="Arial"/>
          <w:sz w:val="24"/>
          <w:szCs w:val="24"/>
          <w:lang w:eastAsia="en-ZA"/>
        </w:rPr>
        <w:t xml:space="preserve"> </w:t>
      </w:r>
      <w:hyperlink r:id="rId8" w:anchor="v59004008" w:tgtFrame="_blank" w:history="1">
        <w:r w:rsidRPr="00C26DFE">
          <w:rPr>
            <w:rFonts w:ascii="Arial" w:eastAsia="Times New Roman" w:hAnsi="Arial" w:cs="Arial"/>
            <w:color w:val="4A6DA7"/>
            <w:sz w:val="24"/>
            <w:szCs w:val="24"/>
            <w:lang w:eastAsia="en-ZA"/>
          </w:rPr>
          <w:t>Jakobus 4:8</w:t>
        </w:r>
      </w:hyperlink>
      <w:r w:rsidRPr="00C26DFE">
        <w:rPr>
          <w:rFonts w:ascii="Arial" w:eastAsia="Times New Roman" w:hAnsi="Arial" w:cs="Arial"/>
          <w:color w:val="626262"/>
          <w:sz w:val="24"/>
          <w:szCs w:val="24"/>
          <w:lang w:eastAsia="en-ZA"/>
        </w:rPr>
        <w:t>.</w:t>
      </w:r>
    </w:p>
    <w:p w:rsidR="00C26DFE" w:rsidRPr="00C26DFE" w:rsidRDefault="00C26DFE" w:rsidP="00D75777">
      <w:pPr>
        <w:shd w:val="clear" w:color="auto" w:fill="FFFFFF"/>
        <w:spacing w:line="240" w:lineRule="auto"/>
        <w:rPr>
          <w:rFonts w:ascii="Arial" w:eastAsia="Times New Roman" w:hAnsi="Arial" w:cs="Arial"/>
          <w:color w:val="626262"/>
          <w:sz w:val="24"/>
          <w:szCs w:val="24"/>
          <w:lang w:eastAsia="en-ZA"/>
        </w:rPr>
      </w:pPr>
    </w:p>
    <w:p w:rsidR="00D75777" w:rsidRDefault="00D75777" w:rsidP="00D75777">
      <w:pPr>
        <w:shd w:val="clear" w:color="auto" w:fill="FFFFFF"/>
        <w:spacing w:before="240" w:after="60" w:line="240" w:lineRule="auto"/>
        <w:outlineLvl w:val="1"/>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lastRenderedPageBreak/>
        <w:t>Hoe kan jy geloof opbou?</w:t>
      </w:r>
    </w:p>
    <w:p w:rsidR="00D75777" w:rsidRPr="00C26DFE" w:rsidRDefault="00D75777" w:rsidP="00D75777">
      <w:pPr>
        <w:shd w:val="clear" w:color="auto" w:fill="FFFFFF"/>
        <w:spacing w:before="240" w:after="60" w:line="240" w:lineRule="auto"/>
        <w:outlineLvl w:val="2"/>
        <w:rPr>
          <w:rFonts w:ascii="Arial" w:eastAsia="Times New Roman" w:hAnsi="Arial" w:cs="Arial"/>
          <w:b/>
          <w:bCs/>
          <w:color w:val="292929"/>
          <w:sz w:val="24"/>
          <w:szCs w:val="24"/>
          <w:lang w:eastAsia="en-ZA"/>
        </w:rPr>
      </w:pPr>
      <w:r w:rsidRPr="00C26DFE">
        <w:rPr>
          <w:rFonts w:ascii="Arial" w:eastAsia="Times New Roman" w:hAnsi="Arial" w:cs="Arial"/>
          <w:b/>
          <w:bCs/>
          <w:color w:val="292929"/>
          <w:sz w:val="24"/>
          <w:szCs w:val="24"/>
          <w:lang w:eastAsia="en-ZA"/>
        </w:rPr>
        <w:t>WAT DIE BYBEL SÊ</w:t>
      </w:r>
    </w:p>
    <w:p w:rsidR="00D75777" w:rsidRPr="00C26DFE" w:rsidRDefault="00D75777" w:rsidP="00D75777">
      <w:pPr>
        <w:shd w:val="clear" w:color="auto" w:fill="FFFFFF"/>
        <w:spacing w:before="240" w:after="240"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“Geloof volg . . . op wat gehoor word”, sê die Bybel (</w:t>
      </w:r>
      <w:hyperlink r:id="rId9" w:anchor="v45010017" w:tgtFrame="_blank" w:history="1">
        <w:r w:rsidRPr="00C26DFE">
          <w:rPr>
            <w:rFonts w:ascii="Arial" w:eastAsia="Times New Roman" w:hAnsi="Arial" w:cs="Arial"/>
            <w:color w:val="4A6DA7"/>
            <w:sz w:val="24"/>
            <w:szCs w:val="24"/>
            <w:lang w:eastAsia="en-ZA"/>
          </w:rPr>
          <w:t>Romeine 10:17</w:t>
        </w:r>
      </w:hyperlink>
      <w:r w:rsidRPr="00C26DFE">
        <w:rPr>
          <w:rFonts w:ascii="Arial" w:eastAsia="Times New Roman" w:hAnsi="Arial" w:cs="Arial"/>
          <w:color w:val="292929"/>
          <w:sz w:val="24"/>
          <w:szCs w:val="24"/>
          <w:lang w:eastAsia="en-ZA"/>
        </w:rPr>
        <w:t>). Die eerste stap om geloof in God op te bou, is dus om te ‘hoor’ wat die Bybel werklik oor hom leer (</w:t>
      </w:r>
      <w:hyperlink r:id="rId10" w:anchor="v55003016" w:tgtFrame="_blank" w:history="1">
        <w:r w:rsidRPr="00C26DFE">
          <w:rPr>
            <w:rFonts w:ascii="Arial" w:eastAsia="Times New Roman" w:hAnsi="Arial" w:cs="Arial"/>
            <w:color w:val="4A6DA7"/>
            <w:sz w:val="24"/>
            <w:szCs w:val="24"/>
            <w:lang w:eastAsia="en-ZA"/>
          </w:rPr>
          <w:t>2 Timoteus 3:16</w:t>
        </w:r>
      </w:hyperlink>
      <w:r w:rsidRPr="00C26DFE">
        <w:rPr>
          <w:rFonts w:ascii="Arial" w:eastAsia="Times New Roman" w:hAnsi="Arial" w:cs="Arial"/>
          <w:color w:val="292929"/>
          <w:sz w:val="24"/>
          <w:szCs w:val="24"/>
          <w:lang w:eastAsia="en-ZA"/>
        </w:rPr>
        <w:t>). As jy die Bybel studeer, sal dit jou help om gegronde antwoorde te vind op belangrike vrae, insluitende: </w:t>
      </w:r>
      <w:hyperlink r:id="rId11" w:history="1">
        <w:r w:rsidRPr="00C26DFE">
          <w:rPr>
            <w:rFonts w:ascii="Arial" w:eastAsia="Times New Roman" w:hAnsi="Arial" w:cs="Arial"/>
            <w:color w:val="4A6DA7"/>
            <w:sz w:val="24"/>
            <w:szCs w:val="24"/>
            <w:lang w:eastAsia="en-ZA"/>
          </w:rPr>
          <w:t>Wie is God?</w:t>
        </w:r>
      </w:hyperlink>
      <w:r w:rsidRPr="00C26DFE">
        <w:rPr>
          <w:rFonts w:ascii="Arial" w:eastAsia="Times New Roman" w:hAnsi="Arial" w:cs="Arial"/>
          <w:color w:val="292929"/>
          <w:sz w:val="24"/>
          <w:szCs w:val="24"/>
          <w:lang w:eastAsia="en-ZA"/>
        </w:rPr>
        <w:t> Watter bewyse is daar dat hy bestaan? </w:t>
      </w:r>
      <w:hyperlink r:id="rId12" w:history="1">
        <w:r w:rsidRPr="00C26DFE">
          <w:rPr>
            <w:rFonts w:ascii="Arial" w:eastAsia="Times New Roman" w:hAnsi="Arial" w:cs="Arial"/>
            <w:color w:val="4A6DA7"/>
            <w:sz w:val="24"/>
            <w:szCs w:val="24"/>
            <w:lang w:eastAsia="en-ZA"/>
          </w:rPr>
          <w:t>Gee God werklik vir my om?</w:t>
        </w:r>
      </w:hyperlink>
      <w:r w:rsidRPr="00C26DFE">
        <w:rPr>
          <w:rFonts w:ascii="Arial" w:eastAsia="Times New Roman" w:hAnsi="Arial" w:cs="Arial"/>
          <w:color w:val="292929"/>
          <w:sz w:val="24"/>
          <w:szCs w:val="24"/>
          <w:lang w:eastAsia="en-ZA"/>
        </w:rPr>
        <w:t> Wat is </w:t>
      </w:r>
      <w:hyperlink r:id="rId13" w:history="1">
        <w:r w:rsidRPr="00C26DFE">
          <w:rPr>
            <w:rFonts w:ascii="Arial" w:eastAsia="Times New Roman" w:hAnsi="Arial" w:cs="Arial"/>
            <w:color w:val="4A6DA7"/>
            <w:sz w:val="24"/>
            <w:szCs w:val="24"/>
            <w:lang w:eastAsia="en-ZA"/>
          </w:rPr>
          <w:t>God se voorneme</w:t>
        </w:r>
      </w:hyperlink>
      <w:r w:rsidRPr="00C26DFE">
        <w:rPr>
          <w:rFonts w:ascii="Arial" w:eastAsia="Times New Roman" w:hAnsi="Arial" w:cs="Arial"/>
          <w:color w:val="292929"/>
          <w:sz w:val="24"/>
          <w:szCs w:val="24"/>
          <w:lang w:eastAsia="en-ZA"/>
        </w:rPr>
        <w:t> vir die toekoms?</w:t>
      </w:r>
    </w:p>
    <w:p w:rsidR="00D75777" w:rsidRPr="00C26DFE" w:rsidRDefault="00D75777" w:rsidP="00D75777">
      <w:pPr>
        <w:shd w:val="clear" w:color="auto" w:fill="FFFFFF"/>
        <w:spacing w:after="0" w:line="240" w:lineRule="auto"/>
        <w:rPr>
          <w:rFonts w:ascii="Arial" w:eastAsia="Times New Roman" w:hAnsi="Arial" w:cs="Arial"/>
          <w:color w:val="292929"/>
          <w:sz w:val="24"/>
          <w:szCs w:val="24"/>
          <w:lang w:eastAsia="en-ZA"/>
        </w:rPr>
      </w:pPr>
    </w:p>
    <w:p w:rsidR="00D75777" w:rsidRPr="00C26DFE" w:rsidRDefault="00D75777" w:rsidP="00D75777">
      <w:pPr>
        <w:shd w:val="clear" w:color="auto" w:fill="FFFFFF"/>
        <w:spacing w:line="240" w:lineRule="auto"/>
        <w:rPr>
          <w:rFonts w:ascii="Arial" w:eastAsia="Times New Roman" w:hAnsi="Arial" w:cs="Arial"/>
          <w:color w:val="292929"/>
          <w:sz w:val="24"/>
          <w:szCs w:val="24"/>
          <w:lang w:eastAsia="en-ZA"/>
        </w:rPr>
      </w:pPr>
      <w:r w:rsidRPr="00C26DFE">
        <w:rPr>
          <w:rFonts w:ascii="Arial" w:eastAsia="Times New Roman" w:hAnsi="Arial" w:cs="Arial"/>
          <w:color w:val="292929"/>
          <w:sz w:val="24"/>
          <w:szCs w:val="24"/>
          <w:lang w:eastAsia="en-ZA"/>
        </w:rPr>
        <w:t>Bewyse van die feit dat God bestaan, is oral om ons</w:t>
      </w:r>
      <w:r w:rsidR="00C26DFE">
        <w:rPr>
          <w:rFonts w:ascii="Arial" w:eastAsia="Times New Roman" w:hAnsi="Arial" w:cs="Arial"/>
          <w:color w:val="292929"/>
          <w:sz w:val="24"/>
          <w:szCs w:val="24"/>
          <w:lang w:eastAsia="en-ZA"/>
        </w:rPr>
        <w:t>.</w:t>
      </w:r>
    </w:p>
    <w:p w:rsidR="00D75777" w:rsidRPr="00C26DFE" w:rsidRDefault="00C26DFE" w:rsidP="00D75777">
      <w:pPr>
        <w:shd w:val="clear" w:color="auto" w:fill="FFFFFF"/>
        <w:spacing w:before="240" w:after="240" w:line="240" w:lineRule="auto"/>
        <w:rPr>
          <w:rFonts w:ascii="Arial" w:eastAsia="Times New Roman" w:hAnsi="Arial" w:cs="Arial"/>
          <w:color w:val="292929"/>
          <w:sz w:val="24"/>
          <w:szCs w:val="24"/>
          <w:lang w:eastAsia="en-ZA"/>
        </w:rPr>
      </w:pPr>
      <w:r>
        <w:rPr>
          <w:rFonts w:ascii="Arial" w:eastAsia="Times New Roman" w:hAnsi="Arial" w:cs="Arial"/>
          <w:color w:val="292929"/>
          <w:sz w:val="24"/>
          <w:szCs w:val="24"/>
          <w:lang w:eastAsia="en-ZA"/>
        </w:rPr>
        <w:t>Mense wat God werklik lief het sal</w:t>
      </w:r>
      <w:r w:rsidR="00D75777" w:rsidRPr="00C26DFE">
        <w:rPr>
          <w:rFonts w:ascii="Arial" w:eastAsia="Times New Roman" w:hAnsi="Arial" w:cs="Arial"/>
          <w:color w:val="292929"/>
          <w:sz w:val="24"/>
          <w:szCs w:val="24"/>
          <w:lang w:eastAsia="en-ZA"/>
        </w:rPr>
        <w:t> </w:t>
      </w:r>
      <w:hyperlink r:id="rId14" w:history="1">
        <w:r>
          <w:rPr>
            <w:rFonts w:ascii="Arial" w:eastAsia="Times New Roman" w:hAnsi="Arial" w:cs="Arial"/>
            <w:color w:val="4A6DA7"/>
            <w:sz w:val="24"/>
            <w:szCs w:val="24"/>
            <w:lang w:eastAsia="en-ZA"/>
          </w:rPr>
          <w:t>die Bybel be</w:t>
        </w:r>
        <w:r w:rsidR="00D75777" w:rsidRPr="00C26DFE">
          <w:rPr>
            <w:rFonts w:ascii="Arial" w:eastAsia="Times New Roman" w:hAnsi="Arial" w:cs="Arial"/>
            <w:color w:val="4A6DA7"/>
            <w:sz w:val="24"/>
            <w:szCs w:val="24"/>
            <w:lang w:eastAsia="en-ZA"/>
          </w:rPr>
          <w:t>studeer</w:t>
        </w:r>
      </w:hyperlink>
      <w:r w:rsidR="00D75777" w:rsidRPr="00C26DFE">
        <w:rPr>
          <w:rFonts w:ascii="Arial" w:eastAsia="Times New Roman" w:hAnsi="Arial" w:cs="Arial"/>
          <w:color w:val="292929"/>
          <w:sz w:val="24"/>
          <w:szCs w:val="24"/>
          <w:lang w:eastAsia="en-ZA"/>
        </w:rPr>
        <w:t xml:space="preserve">. </w:t>
      </w:r>
      <w:r>
        <w:rPr>
          <w:rFonts w:ascii="Arial" w:eastAsia="Times New Roman" w:hAnsi="Arial" w:cs="Arial"/>
          <w:color w:val="292929"/>
          <w:sz w:val="24"/>
          <w:szCs w:val="24"/>
          <w:lang w:eastAsia="en-ZA"/>
        </w:rPr>
        <w:t xml:space="preserve">Niemand word ooit gedwing om die </w:t>
      </w:r>
      <w:r w:rsidR="000A0194">
        <w:rPr>
          <w:rFonts w:ascii="Arial" w:eastAsia="Times New Roman" w:hAnsi="Arial" w:cs="Arial"/>
          <w:color w:val="292929"/>
          <w:sz w:val="24"/>
          <w:szCs w:val="24"/>
          <w:lang w:eastAsia="en-ZA"/>
        </w:rPr>
        <w:t xml:space="preserve">Woord van God te bestudeer nie. </w:t>
      </w:r>
      <w:r w:rsidR="00D75777" w:rsidRPr="00C26DFE">
        <w:rPr>
          <w:rFonts w:ascii="Arial" w:eastAsia="Times New Roman" w:hAnsi="Arial" w:cs="Arial"/>
          <w:color w:val="292929"/>
          <w:sz w:val="24"/>
          <w:szCs w:val="24"/>
          <w:lang w:eastAsia="en-ZA"/>
        </w:rPr>
        <w:t>Op die ou end moet jou geloof gegrond wees op bewyse wat </w:t>
      </w:r>
      <w:r w:rsidR="00D75777" w:rsidRPr="00C26DFE">
        <w:rPr>
          <w:rFonts w:ascii="Arial" w:eastAsia="Times New Roman" w:hAnsi="Arial" w:cs="Arial"/>
          <w:b/>
          <w:bCs/>
          <w:color w:val="292929"/>
          <w:sz w:val="24"/>
          <w:szCs w:val="24"/>
          <w:lang w:eastAsia="en-ZA"/>
        </w:rPr>
        <w:t>jy </w:t>
      </w:r>
      <w:r w:rsidR="00D75777" w:rsidRPr="00C26DFE">
        <w:rPr>
          <w:rFonts w:ascii="Arial" w:eastAsia="Times New Roman" w:hAnsi="Arial" w:cs="Arial"/>
          <w:color w:val="292929"/>
          <w:sz w:val="24"/>
          <w:szCs w:val="24"/>
          <w:lang w:eastAsia="en-ZA"/>
        </w:rPr>
        <w:t xml:space="preserve">sien terwyl jy die waarheid ondersoek van wat jy in die Bybel lees. Dan sal jy die voorbeeld volg van die eerste-eeuse studente wat “die woord met die grootste gretigheid van verstand ontvang [het] en die Skrif elke dag sorgvuldig ondersoek </w:t>
      </w:r>
      <w:r w:rsidR="000A0194">
        <w:rPr>
          <w:rFonts w:ascii="Arial" w:eastAsia="Times New Roman" w:hAnsi="Arial" w:cs="Arial"/>
          <w:color w:val="292929"/>
          <w:sz w:val="24"/>
          <w:szCs w:val="24"/>
          <w:lang w:eastAsia="en-ZA"/>
        </w:rPr>
        <w:t xml:space="preserve">[het] of hierdie dinge so was.” </w:t>
      </w:r>
      <w:hyperlink r:id="rId15" w:anchor="v44017011" w:tgtFrame="_blank" w:history="1">
        <w:r w:rsidR="00D75777" w:rsidRPr="00C26DFE">
          <w:rPr>
            <w:rFonts w:ascii="Arial" w:eastAsia="Times New Roman" w:hAnsi="Arial" w:cs="Arial"/>
            <w:color w:val="4A6DA7"/>
            <w:sz w:val="24"/>
            <w:szCs w:val="24"/>
            <w:lang w:eastAsia="en-ZA"/>
          </w:rPr>
          <w:t>Handelinge 17:11</w:t>
        </w:r>
      </w:hyperlink>
      <w:r w:rsidR="00D75777" w:rsidRPr="00C26DFE">
        <w:rPr>
          <w:rFonts w:ascii="Arial" w:eastAsia="Times New Roman" w:hAnsi="Arial" w:cs="Arial"/>
          <w:color w:val="292929"/>
          <w:sz w:val="24"/>
          <w:szCs w:val="24"/>
          <w:lang w:eastAsia="en-ZA"/>
        </w:rPr>
        <w:t>.</w:t>
      </w:r>
    </w:p>
    <w:p w:rsidR="00D75777" w:rsidRPr="00C26DFE" w:rsidRDefault="00D75777" w:rsidP="00D75777">
      <w:pPr>
        <w:shd w:val="clear" w:color="auto" w:fill="FFFFFF"/>
        <w:spacing w:line="240" w:lineRule="auto"/>
        <w:rPr>
          <w:rFonts w:ascii="Arial" w:eastAsia="Times New Roman" w:hAnsi="Arial" w:cs="Arial"/>
          <w:color w:val="626262"/>
          <w:sz w:val="24"/>
          <w:szCs w:val="24"/>
          <w:lang w:eastAsia="en-ZA"/>
        </w:rPr>
      </w:pPr>
      <w:r w:rsidRPr="000A0194">
        <w:rPr>
          <w:rFonts w:ascii="Arial" w:eastAsia="Times New Roman" w:hAnsi="Arial" w:cs="Arial"/>
          <w:b/>
          <w:i/>
          <w:iCs/>
          <w:sz w:val="24"/>
          <w:szCs w:val="24"/>
          <w:lang w:eastAsia="en-ZA"/>
        </w:rPr>
        <w:t>“Dít beteken die ewige lewe, dat hulle kennis inneem van u, die enigste ware God, en van die een wat u uitgestuur het, Jesus Christus.”</w:t>
      </w:r>
      <w:r w:rsidR="000A0194">
        <w:rPr>
          <w:rFonts w:ascii="Arial" w:eastAsia="Times New Roman" w:hAnsi="Arial" w:cs="Arial"/>
          <w:color w:val="626262"/>
          <w:sz w:val="24"/>
          <w:szCs w:val="24"/>
          <w:lang w:eastAsia="en-ZA"/>
        </w:rPr>
        <w:t xml:space="preserve"> </w:t>
      </w:r>
      <w:hyperlink r:id="rId16" w:anchor="v43017003" w:tgtFrame="_blank" w:history="1">
        <w:r w:rsidRPr="00C26DFE">
          <w:rPr>
            <w:rFonts w:ascii="Arial" w:eastAsia="Times New Roman" w:hAnsi="Arial" w:cs="Arial"/>
            <w:color w:val="4A6DA7"/>
            <w:sz w:val="24"/>
            <w:szCs w:val="24"/>
            <w:lang w:eastAsia="en-ZA"/>
          </w:rPr>
          <w:t>Johannes 17:3</w:t>
        </w:r>
      </w:hyperlink>
      <w:r w:rsidRPr="00C26DFE">
        <w:rPr>
          <w:rFonts w:ascii="Arial" w:eastAsia="Times New Roman" w:hAnsi="Arial" w:cs="Arial"/>
          <w:color w:val="626262"/>
          <w:sz w:val="24"/>
          <w:szCs w:val="24"/>
          <w:lang w:eastAsia="en-ZA"/>
        </w:rPr>
        <w:t>.</w:t>
      </w:r>
    </w:p>
    <w:sectPr w:rsidR="00D75777" w:rsidRPr="00C26DFE" w:rsidSect="001D51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D76FD1"/>
    <w:multiLevelType w:val="hybridMultilevel"/>
    <w:tmpl w:val="0324B388"/>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79D"/>
    <w:rsid w:val="000A0194"/>
    <w:rsid w:val="001D51CB"/>
    <w:rsid w:val="00424193"/>
    <w:rsid w:val="007F1438"/>
    <w:rsid w:val="008C1550"/>
    <w:rsid w:val="0096179D"/>
    <w:rsid w:val="00B01E60"/>
    <w:rsid w:val="00B64EF6"/>
    <w:rsid w:val="00C26DFE"/>
    <w:rsid w:val="00CF2254"/>
    <w:rsid w:val="00D7577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E9DE5B-A1D0-403B-80EB-62486101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1C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400787">
      <w:bodyDiv w:val="1"/>
      <w:marLeft w:val="0"/>
      <w:marRight w:val="0"/>
      <w:marTop w:val="0"/>
      <w:marBottom w:val="0"/>
      <w:divBdr>
        <w:top w:val="none" w:sz="0" w:space="0" w:color="auto"/>
        <w:left w:val="none" w:sz="0" w:space="0" w:color="auto"/>
        <w:bottom w:val="none" w:sz="0" w:space="0" w:color="auto"/>
        <w:right w:val="none" w:sz="0" w:space="0" w:color="auto"/>
      </w:divBdr>
      <w:divsChild>
        <w:div w:id="938685071">
          <w:marLeft w:val="0"/>
          <w:marRight w:val="0"/>
          <w:marTop w:val="0"/>
          <w:marBottom w:val="0"/>
          <w:divBdr>
            <w:top w:val="none" w:sz="0" w:space="0" w:color="auto"/>
            <w:left w:val="none" w:sz="0" w:space="0" w:color="auto"/>
            <w:bottom w:val="none" w:sz="0" w:space="0" w:color="auto"/>
            <w:right w:val="none" w:sz="0" w:space="0" w:color="auto"/>
          </w:divBdr>
          <w:divsChild>
            <w:div w:id="1147819229">
              <w:marLeft w:val="0"/>
              <w:marRight w:val="0"/>
              <w:marTop w:val="0"/>
              <w:marBottom w:val="0"/>
              <w:divBdr>
                <w:top w:val="none" w:sz="0" w:space="0" w:color="auto"/>
                <w:left w:val="none" w:sz="0" w:space="0" w:color="auto"/>
                <w:bottom w:val="none" w:sz="0" w:space="0" w:color="auto"/>
                <w:right w:val="none" w:sz="0" w:space="0" w:color="auto"/>
              </w:divBdr>
              <w:divsChild>
                <w:div w:id="347145268">
                  <w:marLeft w:val="0"/>
                  <w:marRight w:val="0"/>
                  <w:marTop w:val="0"/>
                  <w:marBottom w:val="0"/>
                  <w:divBdr>
                    <w:top w:val="none" w:sz="0" w:space="0" w:color="auto"/>
                    <w:left w:val="none" w:sz="0" w:space="0" w:color="auto"/>
                    <w:bottom w:val="none" w:sz="0" w:space="0" w:color="auto"/>
                    <w:right w:val="none" w:sz="0" w:space="0" w:color="auto"/>
                  </w:divBdr>
                  <w:divsChild>
                    <w:div w:id="1133598213">
                      <w:marLeft w:val="0"/>
                      <w:marRight w:val="0"/>
                      <w:marTop w:val="0"/>
                      <w:marBottom w:val="0"/>
                      <w:divBdr>
                        <w:top w:val="none" w:sz="0" w:space="0" w:color="auto"/>
                        <w:left w:val="none" w:sz="0" w:space="0" w:color="auto"/>
                        <w:bottom w:val="none" w:sz="0" w:space="0" w:color="auto"/>
                        <w:right w:val="none" w:sz="0" w:space="0" w:color="auto"/>
                      </w:divBdr>
                      <w:divsChild>
                        <w:div w:id="779572922">
                          <w:marLeft w:val="0"/>
                          <w:marRight w:val="0"/>
                          <w:marTop w:val="0"/>
                          <w:marBottom w:val="0"/>
                          <w:divBdr>
                            <w:top w:val="none" w:sz="0" w:space="0" w:color="auto"/>
                            <w:left w:val="none" w:sz="0" w:space="0" w:color="auto"/>
                            <w:bottom w:val="none" w:sz="0" w:space="0" w:color="auto"/>
                            <w:right w:val="none" w:sz="0" w:space="0" w:color="auto"/>
                          </w:divBdr>
                          <w:divsChild>
                            <w:div w:id="239339498">
                              <w:marLeft w:val="0"/>
                              <w:marRight w:val="0"/>
                              <w:marTop w:val="240"/>
                              <w:marBottom w:val="240"/>
                              <w:divBdr>
                                <w:top w:val="none" w:sz="0" w:space="0" w:color="auto"/>
                                <w:left w:val="none" w:sz="0" w:space="0" w:color="auto"/>
                                <w:bottom w:val="none" w:sz="0" w:space="0" w:color="auto"/>
                                <w:right w:val="none" w:sz="0" w:space="0" w:color="auto"/>
                              </w:divBdr>
                            </w:div>
                            <w:div w:id="198469093">
                              <w:marLeft w:val="0"/>
                              <w:marRight w:val="0"/>
                              <w:marTop w:val="0"/>
                              <w:marBottom w:val="0"/>
                              <w:divBdr>
                                <w:top w:val="none" w:sz="0" w:space="0" w:color="auto"/>
                                <w:left w:val="none" w:sz="0" w:space="0" w:color="auto"/>
                                <w:bottom w:val="none" w:sz="0" w:space="0" w:color="auto"/>
                                <w:right w:val="none" w:sz="0" w:space="0" w:color="auto"/>
                              </w:divBdr>
                              <w:divsChild>
                                <w:div w:id="338237960">
                                  <w:marLeft w:val="0"/>
                                  <w:marRight w:val="0"/>
                                  <w:marTop w:val="0"/>
                                  <w:marBottom w:val="0"/>
                                  <w:divBdr>
                                    <w:top w:val="none" w:sz="0" w:space="0" w:color="auto"/>
                                    <w:left w:val="none" w:sz="0" w:space="0" w:color="auto"/>
                                    <w:bottom w:val="none" w:sz="0" w:space="0" w:color="auto"/>
                                    <w:right w:val="none" w:sz="0" w:space="0" w:color="auto"/>
                                  </w:divBdr>
                                  <w:divsChild>
                                    <w:div w:id="1653606848">
                                      <w:marLeft w:val="0"/>
                                      <w:marRight w:val="0"/>
                                      <w:marTop w:val="0"/>
                                      <w:marBottom w:val="0"/>
                                      <w:divBdr>
                                        <w:top w:val="none" w:sz="0" w:space="0" w:color="auto"/>
                                        <w:left w:val="none" w:sz="0" w:space="0" w:color="auto"/>
                                        <w:bottom w:val="none" w:sz="0" w:space="0" w:color="auto"/>
                                        <w:right w:val="none" w:sz="0" w:space="0" w:color="auto"/>
                                      </w:divBdr>
                                      <w:divsChild>
                                        <w:div w:id="605693550">
                                          <w:blockQuote w:val="1"/>
                                          <w:marLeft w:val="0"/>
                                          <w:marRight w:val="0"/>
                                          <w:marTop w:val="240"/>
                                          <w:marBottom w:val="240"/>
                                          <w:divBdr>
                                            <w:top w:val="single" w:sz="6" w:space="0" w:color="A7A7A7"/>
                                            <w:left w:val="none" w:sz="0" w:space="0" w:color="A7A7A7"/>
                                            <w:bottom w:val="single" w:sz="6" w:space="0" w:color="A7A7A7"/>
                                            <w:right w:val="none" w:sz="0" w:space="0" w:color="A7A7A7"/>
                                          </w:divBdr>
                                        </w:div>
                                      </w:divsChild>
                                    </w:div>
                                  </w:divsChild>
                                </w:div>
                                <w:div w:id="726997945">
                                  <w:marLeft w:val="0"/>
                                  <w:marRight w:val="0"/>
                                  <w:marTop w:val="0"/>
                                  <w:marBottom w:val="0"/>
                                  <w:divBdr>
                                    <w:top w:val="none" w:sz="0" w:space="0" w:color="auto"/>
                                    <w:left w:val="none" w:sz="0" w:space="0" w:color="auto"/>
                                    <w:bottom w:val="none" w:sz="0" w:space="0" w:color="auto"/>
                                    <w:right w:val="none" w:sz="0" w:space="0" w:color="auto"/>
                                  </w:divBdr>
                                  <w:divsChild>
                                    <w:div w:id="482965950">
                                      <w:marLeft w:val="0"/>
                                      <w:marRight w:val="0"/>
                                      <w:marTop w:val="0"/>
                                      <w:marBottom w:val="0"/>
                                      <w:divBdr>
                                        <w:top w:val="none" w:sz="0" w:space="0" w:color="auto"/>
                                        <w:left w:val="none" w:sz="0" w:space="0" w:color="auto"/>
                                        <w:bottom w:val="none" w:sz="0" w:space="0" w:color="auto"/>
                                        <w:right w:val="none" w:sz="0" w:space="0" w:color="auto"/>
                                      </w:divBdr>
                                      <w:divsChild>
                                        <w:div w:id="808520428">
                                          <w:blockQuote w:val="1"/>
                                          <w:marLeft w:val="0"/>
                                          <w:marRight w:val="0"/>
                                          <w:marTop w:val="240"/>
                                          <w:marBottom w:val="240"/>
                                          <w:divBdr>
                                            <w:top w:val="single" w:sz="6" w:space="0" w:color="A7A7A7"/>
                                            <w:left w:val="none" w:sz="0" w:space="0" w:color="A7A7A7"/>
                                            <w:bottom w:val="single" w:sz="6" w:space="0" w:color="A7A7A7"/>
                                            <w:right w:val="none" w:sz="0" w:space="0" w:color="A7A7A7"/>
                                          </w:divBdr>
                                        </w:div>
                                      </w:divsChild>
                                    </w:div>
                                  </w:divsChild>
                                </w:div>
                                <w:div w:id="130875946">
                                  <w:marLeft w:val="0"/>
                                  <w:marRight w:val="0"/>
                                  <w:marTop w:val="0"/>
                                  <w:marBottom w:val="0"/>
                                  <w:divBdr>
                                    <w:top w:val="none" w:sz="0" w:space="0" w:color="auto"/>
                                    <w:left w:val="none" w:sz="0" w:space="0" w:color="auto"/>
                                    <w:bottom w:val="none" w:sz="0" w:space="0" w:color="auto"/>
                                    <w:right w:val="none" w:sz="0" w:space="0" w:color="auto"/>
                                  </w:divBdr>
                                  <w:divsChild>
                                    <w:div w:id="1182470195">
                                      <w:marLeft w:val="0"/>
                                      <w:marRight w:val="0"/>
                                      <w:marTop w:val="0"/>
                                      <w:marBottom w:val="0"/>
                                      <w:divBdr>
                                        <w:top w:val="none" w:sz="0" w:space="0" w:color="auto"/>
                                        <w:left w:val="none" w:sz="0" w:space="0" w:color="auto"/>
                                        <w:bottom w:val="none" w:sz="0" w:space="0" w:color="auto"/>
                                        <w:right w:val="none" w:sz="0" w:space="0" w:color="auto"/>
                                      </w:divBdr>
                                      <w:divsChild>
                                        <w:div w:id="1830094486">
                                          <w:marLeft w:val="0"/>
                                          <w:marRight w:val="0"/>
                                          <w:marTop w:val="480"/>
                                          <w:marBottom w:val="480"/>
                                          <w:divBdr>
                                            <w:top w:val="none" w:sz="0" w:space="0" w:color="auto"/>
                                            <w:left w:val="none" w:sz="0" w:space="0" w:color="auto"/>
                                            <w:bottom w:val="none" w:sz="0" w:space="0" w:color="auto"/>
                                            <w:right w:val="none" w:sz="0" w:space="0" w:color="auto"/>
                                          </w:divBdr>
                                          <w:divsChild>
                                            <w:div w:id="336810172">
                                              <w:marLeft w:val="0"/>
                                              <w:marRight w:val="0"/>
                                              <w:marTop w:val="180"/>
                                              <w:marBottom w:val="180"/>
                                              <w:divBdr>
                                                <w:top w:val="none" w:sz="0" w:space="0" w:color="auto"/>
                                                <w:left w:val="none" w:sz="0" w:space="0" w:color="auto"/>
                                                <w:bottom w:val="none" w:sz="0" w:space="0" w:color="auto"/>
                                                <w:right w:val="none" w:sz="0" w:space="0" w:color="auto"/>
                                              </w:divBdr>
                                            </w:div>
                                          </w:divsChild>
                                        </w:div>
                                        <w:div w:id="1152143321">
                                          <w:blockQuote w:val="1"/>
                                          <w:marLeft w:val="0"/>
                                          <w:marRight w:val="0"/>
                                          <w:marTop w:val="240"/>
                                          <w:marBottom w:val="240"/>
                                          <w:divBdr>
                                            <w:top w:val="single" w:sz="6" w:space="0" w:color="A7A7A7"/>
                                            <w:left w:val="none" w:sz="0" w:space="0" w:color="A7A7A7"/>
                                            <w:bottom w:val="single" w:sz="6" w:space="0" w:color="A7A7A7"/>
                                            <w:right w:val="none" w:sz="0" w:space="0" w:color="A7A7A7"/>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w.org/af/biblioteek/bybel/nwt/boeke/jakobus/4/" TargetMode="External" /><Relationship Id="rId13" Type="http://schemas.openxmlformats.org/officeDocument/2006/relationships/hyperlink" Target="https://www.jw.org/af/biblioteek/boeke/leer-bybel/wat-is-god-se-voorneme-met-die-aarde/" TargetMode="Externa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jw.org/af/biblioteek/bybel/nwt/boeke/Hebre%C3%ABrs/11/" TargetMode="External" /><Relationship Id="rId12" Type="http://schemas.openxmlformats.org/officeDocument/2006/relationships/hyperlink" Target="https://www.jw.org/af/biblioteek/tydskrifte/wp20140801/is-god-besorg-oor-jou/" TargetMode="External"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www.jw.org/af/biblioteek/bybel/nwt/boeke/johannes/17/" TargetMode="External" /><Relationship Id="rId1" Type="http://schemas.openxmlformats.org/officeDocument/2006/relationships/numbering" Target="numbering.xml" /><Relationship Id="rId6" Type="http://schemas.openxmlformats.org/officeDocument/2006/relationships/hyperlink" Target="https://www.jw.org/af/biblioteek/bybel/nwt/boeke/romeine/1/" TargetMode="External" /><Relationship Id="rId11" Type="http://schemas.openxmlformats.org/officeDocument/2006/relationships/hyperlink" Target="https://www.jw.org/af/biblioteek/boeke/goeie-nuus-van-god/wie-is-god/" TargetMode="External" /><Relationship Id="rId5" Type="http://schemas.openxmlformats.org/officeDocument/2006/relationships/hyperlink" Target="https://www.jw.org/af/biblioteek/bybel/nwt/boeke/Hebre%C3%ABrs/11/" TargetMode="External" /><Relationship Id="rId15" Type="http://schemas.openxmlformats.org/officeDocument/2006/relationships/hyperlink" Target="https://www.jw.org/af/biblioteek/bybel/nwt/boeke/handelinge/17/" TargetMode="External" /><Relationship Id="rId10" Type="http://schemas.openxmlformats.org/officeDocument/2006/relationships/hyperlink" Target="https://www.jw.org/af/biblioteek/bybel/nwt/boeke/2-timoteus/3/" TargetMode="External" /><Relationship Id="rId4" Type="http://schemas.openxmlformats.org/officeDocument/2006/relationships/webSettings" Target="webSettings.xml" /><Relationship Id="rId9" Type="http://schemas.openxmlformats.org/officeDocument/2006/relationships/hyperlink" Target="https://www.jw.org/af/biblioteek/bybel/nwt/boeke/romeine/10/" TargetMode="External" /><Relationship Id="rId14" Type="http://schemas.openxmlformats.org/officeDocument/2006/relationships/hyperlink" Target="https://www.jw.org/af/jehovah-se-getuies/algemene-vrae/wat-is-n-bybelstudi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Foschini Group (PTY) LTD</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katep</dc:creator>
  <cp:keywords/>
  <dc:description/>
  <cp:lastModifiedBy>Ethel Beukes</cp:lastModifiedBy>
  <cp:revision>2</cp:revision>
  <dcterms:created xsi:type="dcterms:W3CDTF">2021-03-18T18:17:00Z</dcterms:created>
  <dcterms:modified xsi:type="dcterms:W3CDTF">2021-03-18T18:17:00Z</dcterms:modified>
</cp:coreProperties>
</file>