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9D77D" w14:textId="07BDCF7E" w:rsidR="009E0602" w:rsidRDefault="00E37869" w:rsidP="00E37869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Twyfel en Ongeloof</w:t>
      </w:r>
    </w:p>
    <w:p w14:paraId="17CDC003" w14:textId="454AB6AF" w:rsidR="00E37869" w:rsidRDefault="00E37869" w:rsidP="00E37869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Jakobus 1:5-8</w:t>
      </w:r>
    </w:p>
    <w:p w14:paraId="5E4F2580" w14:textId="22CF3812" w:rsidR="00E37869" w:rsidRDefault="00E37869" w:rsidP="00E3786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Hoe interpret</w:t>
      </w:r>
      <w:r w:rsidR="00E71F77">
        <w:rPr>
          <w:sz w:val="28"/>
          <w:szCs w:val="28"/>
        </w:rPr>
        <w:t>e</w:t>
      </w:r>
      <w:r>
        <w:rPr>
          <w:sz w:val="28"/>
          <w:szCs w:val="28"/>
        </w:rPr>
        <w:t xml:space="preserve">er jy </w:t>
      </w:r>
      <w:r w:rsidR="00E71F77">
        <w:rPr>
          <w:sz w:val="28"/>
          <w:szCs w:val="28"/>
        </w:rPr>
        <w:t xml:space="preserve">die </w:t>
      </w:r>
      <w:r>
        <w:rPr>
          <w:sz w:val="28"/>
          <w:szCs w:val="28"/>
        </w:rPr>
        <w:t>bg teksverse?</w:t>
      </w:r>
    </w:p>
    <w:p w14:paraId="489E7D1D" w14:textId="14138B05" w:rsidR="00E37869" w:rsidRDefault="00E37869" w:rsidP="00E3786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4CC909E5" w14:textId="1234EFFE" w:rsidR="0052275F" w:rsidRDefault="0052275F" w:rsidP="00E3786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3E7982E" w14:textId="30DAC482" w:rsidR="0052275F" w:rsidRDefault="0052275F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Wat leer ons van God se karakter in die verse?</w:t>
      </w:r>
    </w:p>
    <w:p w14:paraId="53B17B0E" w14:textId="4BCC0762" w:rsidR="0052275F" w:rsidRDefault="0052275F" w:rsidP="005227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D441B8E" w14:textId="6FFD9221" w:rsidR="0052275F" w:rsidRDefault="0052275F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Hoe dink jy sluit Jak 4:8 aan by Jak 1:5-8?</w:t>
      </w:r>
    </w:p>
    <w:p w14:paraId="6DDBF96A" w14:textId="1A48E027" w:rsidR="0052275F" w:rsidRDefault="0052275F" w:rsidP="005227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8CBF681" w14:textId="0F536F71" w:rsidR="0052275F" w:rsidRDefault="0052275F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Met wat vergelyk Jakobus ‘n persoon wat twyfel? Waarom dink jy gebruik hy die vergelyking?</w:t>
      </w:r>
    </w:p>
    <w:p w14:paraId="5E6B1A47" w14:textId="0EE6FC0C" w:rsidR="0052275F" w:rsidRDefault="0052275F" w:rsidP="005227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4E602277" w14:textId="2725328B" w:rsidR="0052275F" w:rsidRDefault="0052275F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Die twyfel waarvan Jakobus praat, is dit ‘n kognitiewe aspek rakende die saak of sal jy sê dit wys meer na ‘n innerlike stryd in die persoon se hart?</w:t>
      </w:r>
    </w:p>
    <w:p w14:paraId="5910BDF6" w14:textId="6B2A4E6B" w:rsidR="0052275F" w:rsidRDefault="0052275F" w:rsidP="005227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00A8518" w14:textId="1B4D5F58" w:rsidR="0052275F" w:rsidRDefault="0052275F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Vers 8 verwys na ‘n ‘dubbelhartige” man. Sal jy sê so ‘n persoon is ‘n gelowige of nie? Waarom sê jy so?</w:t>
      </w:r>
    </w:p>
    <w:p w14:paraId="024F7609" w14:textId="1C254368" w:rsidR="0052275F" w:rsidRDefault="0052275F" w:rsidP="005227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5C97A799" w14:textId="022C2BB3" w:rsidR="0052275F" w:rsidRDefault="0052275F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Lees Matt 8:13, Matt 9:29 en Matt 15:28. Kan ons aanneem dat die Here altyd so sal werk. Maw as ons geloof groot genoeg is, dan sal Hy ons gee wat ons vra?</w:t>
      </w:r>
    </w:p>
    <w:p w14:paraId="739511CB" w14:textId="77FE6045" w:rsidR="0052275F" w:rsidRDefault="0052275F" w:rsidP="005227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74C02A3A" w14:textId="549A712E" w:rsidR="0052275F" w:rsidRDefault="006C5D8E" w:rsidP="0052275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Lees Rom 14:23 – wat leer ons</w:t>
      </w:r>
      <w:r w:rsidR="00E71F77">
        <w:rPr>
          <w:sz w:val="28"/>
          <w:szCs w:val="28"/>
        </w:rPr>
        <w:t xml:space="preserve"> </w:t>
      </w:r>
      <w:r>
        <w:rPr>
          <w:sz w:val="28"/>
          <w:szCs w:val="28"/>
        </w:rPr>
        <w:t>uit die vers?</w:t>
      </w:r>
    </w:p>
    <w:p w14:paraId="4B221921" w14:textId="4A14A792" w:rsidR="006C5D8E" w:rsidRDefault="006C5D8E" w:rsidP="006C5D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56D662E" w14:textId="69DBA08A" w:rsidR="006C5D8E" w:rsidRDefault="006C5D8E" w:rsidP="006C5D8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Het jy al ooit vir iets spesifieks gebid terwyl daar twyfel in jou hart was, rakende jou versoek? Wat was die uitkoms en les wat jy daaruit geleer het?</w:t>
      </w:r>
    </w:p>
    <w:p w14:paraId="29AACD5D" w14:textId="7770BA73" w:rsidR="006C5D8E" w:rsidRDefault="006C5D8E" w:rsidP="006C5D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ADD699" w14:textId="46EDFF55" w:rsidR="006C5D8E" w:rsidRDefault="006C5D8E" w:rsidP="006C5D8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Hoekom dink jy is mense ongelowig en twyfel hulle t.o.v</w:t>
      </w:r>
    </w:p>
    <w:p w14:paraId="33692C4F" w14:textId="05A0E902" w:rsidR="006C5D8E" w:rsidRDefault="006C5D8E" w:rsidP="006C5D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-hulle Geloof in God</w:t>
      </w:r>
    </w:p>
    <w:p w14:paraId="09179938" w14:textId="20FEE40D" w:rsidR="006C5D8E" w:rsidRDefault="006C5D8E" w:rsidP="006C5D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-Uitkoms van sake wat in gebed gerig is.</w:t>
      </w:r>
    </w:p>
    <w:p w14:paraId="6D7F91A6" w14:textId="4573B6E8" w:rsidR="006C5D8E" w:rsidRDefault="006C5D8E" w:rsidP="006C5D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CCB2F" w14:textId="44F35B74" w:rsidR="006C5D8E" w:rsidRDefault="006C5D8E" w:rsidP="006C5D8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Watter Bybelverse het vir jou besondere betekenis in tye van versoeking om te twyfel?</w:t>
      </w:r>
    </w:p>
    <w:p w14:paraId="4708425D" w14:textId="312BD6D8" w:rsidR="006C5D8E" w:rsidRDefault="006C5D8E" w:rsidP="006C5D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DDE48C" w14:textId="5095C505" w:rsidR="006C5D8E" w:rsidRDefault="006C5D8E" w:rsidP="006C5D8E">
      <w:pPr>
        <w:pStyle w:val="ListParagraph"/>
        <w:rPr>
          <w:sz w:val="28"/>
          <w:szCs w:val="28"/>
        </w:rPr>
      </w:pPr>
    </w:p>
    <w:p w14:paraId="1CB43BE4" w14:textId="23CF8AC4" w:rsidR="006C5D8E" w:rsidRDefault="00153359" w:rsidP="006C5D8E">
      <w:pPr>
        <w:pStyle w:val="ListParagraph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“</w:t>
      </w:r>
      <w:r w:rsidR="006C5D8E">
        <w:rPr>
          <w:b/>
          <w:bCs/>
          <w:sz w:val="32"/>
          <w:szCs w:val="32"/>
        </w:rPr>
        <w:t xml:space="preserve">Unbelief is not a misfortune to be </w:t>
      </w:r>
      <w:r w:rsidR="00E71F77">
        <w:rPr>
          <w:b/>
          <w:bCs/>
          <w:sz w:val="32"/>
          <w:szCs w:val="32"/>
        </w:rPr>
        <w:t>pitied.</w:t>
      </w:r>
    </w:p>
    <w:p w14:paraId="4E3C7B1E" w14:textId="01F8A369" w:rsidR="006C5D8E" w:rsidRDefault="006C5D8E" w:rsidP="006C5D8E">
      <w:pPr>
        <w:pStyle w:val="ListParagraph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It’s a sin to be deplored.</w:t>
      </w:r>
    </w:p>
    <w:p w14:paraId="4460751F" w14:textId="77777777" w:rsidR="006C5D8E" w:rsidRDefault="006C5D8E" w:rsidP="006C5D8E">
      <w:pPr>
        <w:pStyle w:val="ListParagraph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Its sinfulness lies in the fact that it contradicts the </w:t>
      </w:r>
    </w:p>
    <w:p w14:paraId="3AA1AE0A" w14:textId="7D1061CB" w:rsidR="006C5D8E" w:rsidRDefault="006C5D8E" w:rsidP="006C5D8E">
      <w:pPr>
        <w:pStyle w:val="ListParagraph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Word of the One true God and thus attributes falsehood to Him.”</w:t>
      </w:r>
    </w:p>
    <w:p w14:paraId="7884AEA4" w14:textId="253FEF82" w:rsidR="00153359" w:rsidRPr="006C5D8E" w:rsidRDefault="00153359" w:rsidP="006C5D8E">
      <w:pPr>
        <w:pStyle w:val="ListParagraph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John Scott</w:t>
      </w:r>
    </w:p>
    <w:sectPr w:rsidR="00153359" w:rsidRPr="006C5D8E" w:rsidSect="00E37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E6BE2"/>
    <w:multiLevelType w:val="hybridMultilevel"/>
    <w:tmpl w:val="A9385C4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78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69"/>
    <w:rsid w:val="00153359"/>
    <w:rsid w:val="0052275F"/>
    <w:rsid w:val="006C5D8E"/>
    <w:rsid w:val="009E0602"/>
    <w:rsid w:val="00C771A8"/>
    <w:rsid w:val="00E37869"/>
    <w:rsid w:val="00E7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D274F0"/>
  <w15:chartTrackingRefBased/>
  <w15:docId w15:val="{65B750A4-42F9-4EAB-ABD9-7486C494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Reinhardt Beukes</dc:creator>
  <cp:keywords/>
  <dc:description/>
  <cp:lastModifiedBy>Ethel Beukes</cp:lastModifiedBy>
  <cp:revision>2</cp:revision>
  <cp:lastPrinted>2022-05-10T16:36:00Z</cp:lastPrinted>
  <dcterms:created xsi:type="dcterms:W3CDTF">2022-05-19T10:35:00Z</dcterms:created>
  <dcterms:modified xsi:type="dcterms:W3CDTF">2022-05-19T10:35:00Z</dcterms:modified>
</cp:coreProperties>
</file>